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2" w:right="-284" w:firstLine="0"/>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155" w:line="254" w:lineRule="auto"/>
        <w:ind w:right="388"/>
        <w:jc w:val="center"/>
        <w:rPr>
          <w:rFonts w:ascii="Arial" w:cs="Arial" w:eastAsia="Arial" w:hAnsi="Arial"/>
          <w:b w:val="1"/>
          <w:bCs w:val="1"/>
          <w:sz w:val="28"/>
          <w:szCs w:val="28"/>
        </w:rPr>
      </w:pPr>
      <w:r w:rsidDel="00000000" w:rsidR="00000000" w:rsidRPr="00000000">
        <w:rPr>
          <w:rFonts w:ascii="Tahoma" w:cs="Tahoma" w:eastAsia="Tahoma" w:hAnsi="Tahoma"/>
          <w:b w:val="1"/>
          <w:bCs w:val="1"/>
          <w:color w:val="000000"/>
          <w:sz w:val="26"/>
          <w:szCs w:val="26"/>
          <w:rtl w:val="0"/>
        </w:rPr>
        <w:t xml:space="preserve">     </w:t>
      </w:r>
      <w:r w:rsidDel="00000000" w:rsidR="00000000" w:rsidRPr="00000000">
        <w:rPr>
          <w:rFonts w:ascii="Arial" w:cs="Arial" w:eastAsia="Arial" w:hAnsi="Arial"/>
          <w:b w:val="1"/>
          <w:bCs w:val="1"/>
          <w:sz w:val="28"/>
          <w:szCs w:val="28"/>
          <w:rtl w:val="0"/>
        </w:rPr>
        <w:t xml:space="preserve">ΔΕΛΤΙΟ ΤΥΠΟΥ ΕΙΟ</w:t>
      </w:r>
    </w:p>
    <w:p w:rsidR="00000000" w:rsidDel="00000000" w:rsidP="00000000" w:rsidRDefault="00000000" w:rsidRPr="00000000" w14:paraId="00000003">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29-12-2025</w:t>
      </w:r>
    </w:p>
    <w:p w:rsidR="00000000" w:rsidDel="00000000" w:rsidP="00000000" w:rsidRDefault="00000000" w:rsidRPr="00000000" w14:paraId="00000004">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jc w:val="lef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ΑΠΟ ΤΗ ΒΟΝΙΤΣΑ ΞΕΚΙΝΟΥΝ ΟΙ ΕΣΩΤΕΡΙΚΟΙ</w:t>
      </w:r>
    </w:p>
    <w:p w:rsidR="00000000" w:rsidDel="00000000" w:rsidP="00000000" w:rsidRDefault="00000000" w:rsidRPr="00000000" w14:paraId="00000008">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ΙΣΤΙΟΠΛΟΪΚΟΙ ΑΓΩΝΕΣ ΓΙΑ ΤΟ 2026</w:t>
      </w:r>
      <w:r w:rsidDel="00000000" w:rsidR="00000000" w:rsidRPr="00000000">
        <w:rPr>
          <w:rtl w:val="0"/>
        </w:rPr>
      </w:r>
    </w:p>
    <w:p w:rsidR="00000000" w:rsidDel="00000000" w:rsidP="00000000" w:rsidRDefault="00000000" w:rsidRPr="00000000" w14:paraId="00000009">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Από την πανέμορφη Βόνιτσα, που καμαρώνει για τον κορυφαίο νέο ιστιοπλόο του κόσμου το 2025, τον Νίκο Παππά, ξεκινούν οι εσωτερικοί αγώνες για το 2026.</w:t>
      </w:r>
    </w:p>
    <w:p w:rsidR="00000000" w:rsidDel="00000000" w:rsidP="00000000" w:rsidRDefault="00000000" w:rsidRPr="00000000" w14:paraId="0000000B">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Ο τοπικός ναυτικός όμιλος διοργανώνει το open Περιφερειακό πρωτάθλημα (Grand Slam) Δυτικής Ελλάδας και Ιονίων Νήσων υπό την αιγίδα της Ιστιοπλοϊκής Ομοσπονδίας στις διεθνείς κατηγορίες Οπτιμιστ και ILCA 4 που είναι αγώνας πρόκρισης για τις προεθνικές ομάδες του 2026.</w:t>
      </w:r>
    </w:p>
    <w:p w:rsidR="00000000" w:rsidDel="00000000" w:rsidP="00000000" w:rsidRDefault="00000000" w:rsidRPr="00000000" w14:paraId="0000000D">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Στα Οπτιμιστ έχουν δικαίωμα συμμετοχής όσοι έχουν γεννηθεί μετά το 2011 και  θα τρέξουν 64 αγόρια και κορίτσια  από 11 ομίλους.</w:t>
      </w:r>
    </w:p>
    <w:p w:rsidR="00000000" w:rsidDel="00000000" w:rsidP="00000000" w:rsidRDefault="00000000" w:rsidRPr="00000000" w14:paraId="0000000F">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Στα ILCA 4 τα 41 σκάφη από 16 ομίλους έχουν γεννηθεί μετά το 2009.</w:t>
      </w:r>
    </w:p>
    <w:p w:rsidR="00000000" w:rsidDel="00000000" w:rsidP="00000000" w:rsidRDefault="00000000" w:rsidRPr="00000000" w14:paraId="00000011">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Οι ιστιοδρομίες ξεκινούν σήμερα Δευτέρα κι έχουν προγραμματιστεί 9 με τελευταία την Τετάρτη 7 Ιανουαρίου.</w:t>
      </w:r>
    </w:p>
    <w:p w:rsidR="00000000" w:rsidDel="00000000" w:rsidP="00000000" w:rsidRDefault="00000000" w:rsidRPr="00000000" w14:paraId="00000013">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Οι ιστιοπλόοι έχουν προετοιμαστεί κατάλληλα γι’ αυτόν τον πολύ σημαντικό αγώνα με το πανελλήνιο ενδιαφέρον, ενώ οι υπεύθυνοι του ομίλου και οι τοπικοί φορείς έχουν κάνει τα πάντα, έτσι ώστε οι διαγωνιζόμενοι, οι προπονητές τους, οι συνοδοί και όσοι έχουν επισκεφθεί τη Βόνιτσα να </w:t>
      </w:r>
      <w:r w:rsidDel="00000000" w:rsidR="00000000" w:rsidRPr="00000000">
        <w:rPr>
          <w:rFonts w:ascii="Tahoma" w:cs="Tahoma" w:eastAsia="Tahoma" w:hAnsi="Tahoma"/>
          <w:b w:val="1"/>
          <w:bCs w:val="1"/>
          <w:sz w:val="26"/>
          <w:szCs w:val="26"/>
          <w:highlight w:val="white"/>
          <w:rtl w:val="0"/>
        </w:rPr>
        <w:t xml:space="preserve">ζήσουν μια αξέχαστη εμπειρία.</w:t>
      </w:r>
      <w:r w:rsidDel="00000000" w:rsidR="00000000" w:rsidRPr="00000000">
        <w:rPr>
          <w:rtl w:val="0"/>
        </w:rPr>
      </w:r>
    </w:p>
    <w:p w:rsidR="00000000" w:rsidDel="00000000" w:rsidP="00000000" w:rsidRDefault="00000000" w:rsidRPr="00000000" w14:paraId="00000015">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8">
      <w:pPr>
        <w:shd w:fill="ffffff" w:val="clear"/>
        <w:spacing w:after="160" w:lineRule="auto"/>
        <w:jc w:val="left"/>
        <w:rPr>
          <w:rFonts w:ascii="Calibri" w:cs="Calibri" w:eastAsia="Calibri" w:hAnsi="Calibri"/>
          <w:color w:val="222222"/>
          <w:sz w:val="26"/>
          <w:szCs w:val="26"/>
        </w:rPr>
      </w:pPr>
      <w:sdt>
        <w:sdtPr>
          <w:id w:val="1723309143"/>
          <w:tag w:val="goog_rdk_0"/>
        </w:sdtPr>
        <w:sdtContent>
          <w:r w:rsidDel="00000000" w:rsidR="00000000" w:rsidRPr="00000000">
            <w:rPr>
              <w:rFonts w:ascii="Arial" w:cs="Arial" w:eastAsia="Arial" w:hAnsi="Arial"/>
              <w:b w:val="1"/>
              <w:bCs w:val="1"/>
              <w:color w:val="222222"/>
              <w:sz w:val="26"/>
              <w:szCs w:val="26"/>
              <w:rtl w:val="0"/>
            </w:rPr>
            <w:t xml:space="preserve">ΤΟ ΓΡΑΦΕΙΟ ΤΥΠΟΥ ΤΗΣ ΕΙΟ                  ΚΑΛΗ ΧΡΟΝΙΑ ΜΕ ΥΓΕΙΑ  </w:t>
          </w:r>
        </w:sdtContent>
      </w:sdt>
      <w:r w:rsidDel="00000000" w:rsidR="00000000" w:rsidRPr="00000000">
        <w:rPr>
          <w:rtl w:val="0"/>
        </w:rPr>
      </w:r>
    </w:p>
    <w:sectPr>
      <w:headerReference r:id="rId7" w:type="default"/>
      <w:headerReference r:id="rId8" w:type="first"/>
      <w:footerReference r:id="rId9" w:type="first"/>
      <w:pgSz w:h="16838" w:w="11906" w:orient="portrait"/>
      <w:pgMar w:bottom="1418" w:top="3402" w:left="1418" w:right="1133" w:header="709" w:footer="36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419100</wp:posOffset>
          </wp:positionH>
          <wp:positionV relativeFrom="paragraph">
            <wp:posOffset>4445</wp:posOffset>
          </wp:positionV>
          <wp:extent cx="1460688" cy="790575"/>
          <wp:effectExtent b="0" l="0" r="0" t="0"/>
          <wp:wrapNone/>
          <wp:docPr id="36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0688" cy="7905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4086225</wp:posOffset>
          </wp:positionH>
          <wp:positionV relativeFrom="paragraph">
            <wp:posOffset>147955</wp:posOffset>
          </wp:positionV>
          <wp:extent cx="1219200" cy="504825"/>
          <wp:effectExtent b="0" l="0" r="0" t="0"/>
          <wp:wrapNone/>
          <wp:docPr id="36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219200" cy="504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2071370</wp:posOffset>
          </wp:positionH>
          <wp:positionV relativeFrom="paragraph">
            <wp:posOffset>144145</wp:posOffset>
          </wp:positionV>
          <wp:extent cx="1531953" cy="603944"/>
          <wp:effectExtent b="0" l="0" r="0" t="0"/>
          <wp:wrapNone/>
          <wp:docPr id="36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531953" cy="603944"/>
                  </a:xfrm>
                  <a:prstGeom prst="rect"/>
                  <a:ln/>
                </pic:spPr>
              </pic:pic>
            </a:graphicData>
          </a:graphic>
        </wp:anchor>
      </w:draw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br w:type="textWrapping"/>
      <w:br w:type="textWrapp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2620645</wp:posOffset>
          </wp:positionH>
          <wp:positionV relativeFrom="paragraph">
            <wp:posOffset>211454</wp:posOffset>
          </wp:positionV>
          <wp:extent cx="586740" cy="593090"/>
          <wp:effectExtent b="0" l="0" r="0" t="0"/>
          <wp:wrapSquare wrapText="bothSides" distB="0" distT="0" distL="114300" distR="114300"/>
          <wp:docPr id="36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586740" cy="5930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-246379</wp:posOffset>
          </wp:positionH>
          <wp:positionV relativeFrom="paragraph">
            <wp:posOffset>203835</wp:posOffset>
          </wp:positionV>
          <wp:extent cx="997585" cy="1008380"/>
          <wp:effectExtent b="0" l="0" r="0" t="0"/>
          <wp:wrapSquare wrapText="bothSides" distB="0" distT="0" distL="114300" distR="114300"/>
          <wp:docPr id="359"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997585" cy="100838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1843723</wp:posOffset>
              </wp:positionH>
              <wp:positionV relativeFrom="paragraph">
                <wp:posOffset>-206691</wp:posOffset>
              </wp:positionV>
              <wp:extent cx="4169409" cy="2045334"/>
              <wp:effectExtent b="0" l="0" r="0" t="0"/>
              <wp:wrapNone/>
              <wp:docPr id="358" name=""/>
              <a:graphic>
                <a:graphicData uri="http://schemas.microsoft.com/office/word/2010/wordprocessingShape">
                  <wps:wsp>
                    <wps:cNvSpPr/>
                    <wps:cNvPr id="2" name="Shape 2"/>
                    <wps:spPr>
                      <a:xfrm>
                        <a:off x="3266058" y="2762096"/>
                        <a:ext cx="4159884" cy="2035809"/>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32"/>
                              <w:vertAlign w:val="baseline"/>
                            </w:rPr>
                            <w:t xml:space="preserve">ΕΛΛΗΝΙΚΗ ΙΣΤΙΟΠΛΟΪΚΗ ΟΜΟΣΠΟΝΔΙΑ</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ΝΑΥΤΑΘΛΗΤΙΚΗ ΜΑΡΙΝΑ ΔΗΜΟΥ ΚΑΛΛΙΘΕΑΣ</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Τ.Θ.: 78550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Τ.Κ.: 17602</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Τηλ.: 210 9404825 ή 215 215 1925</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Fax: 210 9404829</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Email: secretariat@eio.gr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Website: www.eio.gr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a6a6a6"/>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1843723</wp:posOffset>
              </wp:positionH>
              <wp:positionV relativeFrom="paragraph">
                <wp:posOffset>-206691</wp:posOffset>
              </wp:positionV>
              <wp:extent cx="4169409" cy="2045334"/>
              <wp:effectExtent b="0" l="0" r="0" t="0"/>
              <wp:wrapNone/>
              <wp:docPr id="35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169409" cy="204533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Char"/>
    <w:uiPriority w:val="99"/>
    <w:unhideWhenUsed w:val="1"/>
    <w:rsid w:val="006A5C62"/>
    <w:pPr>
      <w:tabs>
        <w:tab w:val="center" w:pos="4153"/>
        <w:tab w:val="right" w:pos="8306"/>
      </w:tabs>
    </w:pPr>
    <w:rPr>
      <w:rFonts w:asciiTheme="minorHAnsi" w:cstheme="minorBidi" w:eastAsiaTheme="minorHAnsi" w:hAnsiTheme="minorHAnsi"/>
      <w:sz w:val="22"/>
      <w:szCs w:val="22"/>
      <w:lang w:eastAsia="en-US"/>
    </w:rPr>
  </w:style>
  <w:style w:type="character" w:styleId="Char" w:customStyle="1">
    <w:name w:val="Κεφαλίδα Char"/>
    <w:basedOn w:val="a0"/>
    <w:link w:val="a3"/>
    <w:uiPriority w:val="99"/>
    <w:rsid w:val="006A5C62"/>
  </w:style>
  <w:style w:type="paragraph" w:styleId="a4">
    <w:name w:val="footer"/>
    <w:basedOn w:val="a"/>
    <w:link w:val="Char0"/>
    <w:uiPriority w:val="99"/>
    <w:unhideWhenUsed w:val="1"/>
    <w:rsid w:val="006A5C62"/>
    <w:pPr>
      <w:tabs>
        <w:tab w:val="center" w:pos="4153"/>
        <w:tab w:val="right" w:pos="8306"/>
      </w:tabs>
    </w:pPr>
    <w:rPr>
      <w:rFonts w:asciiTheme="minorHAnsi" w:cstheme="minorBidi" w:eastAsiaTheme="minorHAnsi" w:hAnsiTheme="minorHAnsi"/>
      <w:sz w:val="22"/>
      <w:szCs w:val="22"/>
      <w:lang w:eastAsia="en-US"/>
    </w:rPr>
  </w:style>
  <w:style w:type="character" w:styleId="Char0" w:customStyle="1">
    <w:name w:val="Υποσέλιδο Char"/>
    <w:basedOn w:val="a0"/>
    <w:link w:val="a4"/>
    <w:uiPriority w:val="99"/>
    <w:rsid w:val="006A5C62"/>
  </w:style>
  <w:style w:type="paragraph" w:styleId="a5">
    <w:name w:val="Balloon Text"/>
    <w:basedOn w:val="a"/>
    <w:link w:val="Char1"/>
    <w:uiPriority w:val="99"/>
    <w:semiHidden w:val="1"/>
    <w:unhideWhenUsed w:val="1"/>
    <w:rsid w:val="006A5C62"/>
    <w:rPr>
      <w:rFonts w:ascii="Tahoma" w:cs="Tahoma" w:hAnsi="Tahoma"/>
      <w:sz w:val="16"/>
      <w:szCs w:val="16"/>
    </w:rPr>
  </w:style>
  <w:style w:type="character" w:styleId="Char1" w:customStyle="1">
    <w:name w:val="Κείμενο πλαισίου Char"/>
    <w:basedOn w:val="a0"/>
    <w:link w:val="a5"/>
    <w:uiPriority w:val="99"/>
    <w:semiHidden w:val="1"/>
    <w:rsid w:val="006A5C62"/>
    <w:rPr>
      <w:rFonts w:ascii="Tahoma" w:cs="Tahoma" w:hAnsi="Tahoma"/>
      <w:sz w:val="16"/>
      <w:szCs w:val="16"/>
    </w:rPr>
  </w:style>
  <w:style w:type="character" w:styleId="-">
    <w:name w:val="Hyperlink"/>
    <w:basedOn w:val="a0"/>
    <w:uiPriority w:val="99"/>
    <w:unhideWhenUsed w:val="1"/>
    <w:rsid w:val="00F02CA9"/>
    <w:rPr>
      <w:color w:val="0000ff" w:themeColor="hyperlink"/>
      <w:u w:val="single"/>
    </w:rPr>
  </w:style>
  <w:style w:type="character" w:styleId="Char2" w:customStyle="1">
    <w:name w:val="Τίτλος Char"/>
    <w:basedOn w:val="a0"/>
    <w:link w:val="a6"/>
    <w:rsid w:val="007F7AC1"/>
    <w:rPr>
      <w:rFonts w:ascii="Times New Roman" w:cs="Times New Roman" w:eastAsia="Times New Roman" w:hAnsi="Times New Roman"/>
      <w:b w:val="1"/>
      <w:sz w:val="24"/>
      <w:szCs w:val="20"/>
      <w:lang w:eastAsia="el-GR" w:val="en-US"/>
    </w:rPr>
  </w:style>
  <w:style w:type="paragraph" w:styleId="a7">
    <w:name w:val="List Paragraph"/>
    <w:basedOn w:val="a"/>
    <w:uiPriority w:val="34"/>
    <w:qFormat w:val="1"/>
    <w:rsid w:val="007F7AC1"/>
    <w:pPr>
      <w:ind w:left="720"/>
      <w:contextualSpacing w:val="1"/>
    </w:pPr>
  </w:style>
  <w:style w:type="character" w:styleId="a8">
    <w:name w:val="Emphasis"/>
    <w:basedOn w:val="a0"/>
    <w:uiPriority w:val="20"/>
    <w:qFormat w:val="1"/>
    <w:rsid w:val="00DF2DFE"/>
    <w:rPr>
      <w:i w:val="1"/>
      <w:iCs w:val="1"/>
    </w:rPr>
  </w:style>
  <w:style w:type="paragraph" w:styleId="a9">
    <w:name w:val="No Spacing"/>
    <w:uiPriority w:val="1"/>
    <w:qFormat w:val="1"/>
    <w:rsid w:val="00CF64FE"/>
    <w:rPr>
      <w:rFonts w:ascii="Times New Roman" w:cs="Times New Roman" w:eastAsia="Times New Roman" w:hAnsi="Times New Roman"/>
      <w:sz w:val="24"/>
      <w:szCs w:val="24"/>
      <w:lang w:eastAsia="el-GR"/>
    </w:rPr>
  </w:style>
  <w:style w:type="paragraph" w:styleId="Web">
    <w:name w:val="Normal (Web)"/>
    <w:basedOn w:val="a"/>
    <w:uiPriority w:val="99"/>
    <w:unhideWhenUsed w:val="1"/>
    <w:rsid w:val="00C51F6F"/>
    <w:pPr>
      <w:spacing w:after="100" w:afterAutospacing="1" w:before="100" w:beforeAutospacing="1"/>
    </w:pPr>
  </w:style>
  <w:style w:type="character" w:styleId="citation-15" w:customStyle="1">
    <w:name w:val="citation-15"/>
    <w:basedOn w:val="a0"/>
    <w:rsid w:val="00C51F6F"/>
  </w:style>
  <w:style w:type="character" w:styleId="citation-13" w:customStyle="1">
    <w:name w:val="citation-13"/>
    <w:basedOn w:val="a0"/>
    <w:rsid w:val="00C51F6F"/>
  </w:style>
  <w:style w:type="character" w:styleId="citation-12" w:customStyle="1">
    <w:name w:val="citation-12"/>
    <w:basedOn w:val="a0"/>
    <w:rsid w:val="00C51F6F"/>
  </w:style>
  <w:style w:type="character" w:styleId="aa">
    <w:name w:val="Strong"/>
    <w:basedOn w:val="a0"/>
    <w:uiPriority w:val="22"/>
    <w:qFormat w:val="1"/>
    <w:rsid w:val="00C51F6F"/>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5xNxxxplKuIcA2fVyzqgvotiJg==">CgMxLjAaHwoBMBIaChgIB0IUCgtBcmlhbCBCbGFjaxIFQXJpYWw4AHIhMV95emdMU1hyaEREcDJ1by1ndzJwTlFyQjVCeU9GalA0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2025-12-29T09:40:00Z</dcterms:created>
  <dc:creator>NIKOS</dc:creator>
</cp:coreProperties>
</file>