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4E" w:rsidRDefault="00690D4E" w:rsidP="00690D4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893B46" w:rsidRPr="00893B46" w:rsidRDefault="00B54668" w:rsidP="00893B46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E39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FC27A" wp14:editId="49A4BAF4">
                <wp:simplePos x="0" y="0"/>
                <wp:positionH relativeFrom="column">
                  <wp:posOffset>-775335</wp:posOffset>
                </wp:positionH>
                <wp:positionV relativeFrom="paragraph">
                  <wp:posOffset>-117475</wp:posOffset>
                </wp:positionV>
                <wp:extent cx="7566025" cy="1403985"/>
                <wp:effectExtent l="0" t="0" r="0" b="0"/>
                <wp:wrapNone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1DF" w:rsidRPr="00553093" w:rsidRDefault="00553093" w:rsidP="00B54668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 xml:space="preserve">      </w:t>
                            </w:r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 xml:space="preserve">Αρ. </w:t>
                            </w:r>
                            <w:proofErr w:type="spellStart"/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Πρωτ</w:t>
                            </w:r>
                            <w:proofErr w:type="spellEnd"/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="00FB61D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55309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210929015</w:t>
                            </w:r>
                            <w:r w:rsidR="002F373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B25E6D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  <w:r w:rsidR="00FB61DF" w:rsidRPr="00A25A1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val="en-US" w:eastAsia="en-US"/>
                              </w:rPr>
                              <w:tab/>
                            </w:r>
                            <w:r w:rsidR="00AD0A05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="00AD0A05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="004E4707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Καλλιθέα</w:t>
                            </w:r>
                            <w:r w:rsidR="00FB61DF" w:rsidRPr="0099451F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>,</w:t>
                            </w:r>
                            <w:r w:rsidR="00893B46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="004E4707" w:rsidRPr="0055309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>29</w:t>
                            </w:r>
                            <w:r w:rsidR="00893B46" w:rsidRPr="0055309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>.0</w:t>
                            </w:r>
                            <w:r w:rsidR="004E4707" w:rsidRPr="0055309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>9</w:t>
                            </w:r>
                            <w:r w:rsidR="00893B46" w:rsidRPr="0055309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>.2021</w:t>
                            </w:r>
                            <w:r w:rsidR="00FB61DF" w:rsidRPr="00553093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0"/>
                                <w:szCs w:val="20"/>
                                <w:lang w:val="en-US"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0FC27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61.05pt;margin-top:-9.25pt;width:595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" stroked="f">
                <v:textbox style="mso-fit-shape-to-text:t">
                  <w:txbxContent>
                    <w:p w:rsidR="00FB61DF" w:rsidRPr="00553093" w:rsidRDefault="00553093" w:rsidP="00B54668">
                      <w:pPr>
                        <w:ind w:left="72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 xml:space="preserve">      </w:t>
                      </w:r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 xml:space="preserve">Αρ. </w:t>
                      </w:r>
                      <w:proofErr w:type="spellStart"/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Πρωτ</w:t>
                      </w:r>
                      <w:proofErr w:type="spellEnd"/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="00FB61D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 xml:space="preserve"> </w:t>
                      </w:r>
                      <w:r w:rsidRPr="00553093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210929015</w:t>
                      </w:r>
                      <w:r w:rsidR="002F373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B25E6D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 xml:space="preserve">   </w:t>
                      </w:r>
                      <w:r w:rsidR="00FB61DF" w:rsidRPr="00A25A1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val="en-US" w:eastAsia="en-US"/>
                        </w:rPr>
                        <w:tab/>
                      </w:r>
                      <w:r w:rsidR="00AD0A05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="00AD0A05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="004E4707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Καλλιθέα</w:t>
                      </w:r>
                      <w:r w:rsidR="00FB61DF" w:rsidRPr="0099451F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>,</w:t>
                      </w:r>
                      <w:r w:rsidR="00893B46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="004E4707" w:rsidRPr="00553093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>29</w:t>
                      </w:r>
                      <w:r w:rsidR="00893B46" w:rsidRPr="00553093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>.0</w:t>
                      </w:r>
                      <w:r w:rsidR="004E4707" w:rsidRPr="00553093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>9</w:t>
                      </w:r>
                      <w:r w:rsidR="00893B46" w:rsidRPr="00553093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>.2021</w:t>
                      </w:r>
                      <w:r w:rsidR="00FB61DF" w:rsidRPr="00553093"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0"/>
                          <w:szCs w:val="20"/>
                          <w:lang w:val="en-US"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3B46" w:rsidRPr="00893B46" w:rsidRDefault="00893B46" w:rsidP="00893B46">
      <w:pPr>
        <w:rPr>
          <w:rFonts w:asciiTheme="minorHAnsi" w:eastAsia="Arial Unicode MS" w:hAnsiTheme="minorHAnsi" w:cs="Arial"/>
        </w:rPr>
      </w:pPr>
    </w:p>
    <w:p w:rsidR="00893B46" w:rsidRPr="00FD4C28" w:rsidRDefault="00893B46" w:rsidP="00893B46">
      <w:pPr>
        <w:rPr>
          <w:rFonts w:asciiTheme="minorHAnsi" w:eastAsia="Arial Unicode MS" w:hAnsiTheme="minorHAnsi" w:cs="Arial"/>
          <w:b/>
        </w:rPr>
      </w:pPr>
      <w:r w:rsidRPr="00893B46">
        <w:rPr>
          <w:rFonts w:asciiTheme="minorHAnsi" w:eastAsia="Arial Unicode MS" w:hAnsiTheme="minorHAnsi" w:cs="Arial"/>
          <w:b/>
        </w:rPr>
        <w:t xml:space="preserve">ΘΕΜΑ: «Πρόσκληση εκδήλωσης ενδιαφέροντος για </w:t>
      </w:r>
      <w:r w:rsidR="00BE2AED">
        <w:rPr>
          <w:rFonts w:asciiTheme="minorHAnsi" w:eastAsia="Arial Unicode MS" w:hAnsiTheme="minorHAnsi" w:cs="Arial"/>
          <w:b/>
        </w:rPr>
        <w:t xml:space="preserve">αγορά </w:t>
      </w:r>
      <w:r w:rsidR="001E1613">
        <w:rPr>
          <w:rFonts w:asciiTheme="minorHAnsi" w:eastAsia="Arial Unicode MS" w:hAnsiTheme="minorHAnsi" w:cs="Arial"/>
          <w:b/>
        </w:rPr>
        <w:t xml:space="preserve">εξήντα (60) </w:t>
      </w:r>
      <w:r w:rsidR="00FD4C28">
        <w:rPr>
          <w:rFonts w:asciiTheme="minorHAnsi" w:eastAsia="Arial Unicode MS" w:hAnsiTheme="minorHAnsi" w:cs="Arial"/>
          <w:b/>
        </w:rPr>
        <w:t xml:space="preserve">αγωνιστικών </w:t>
      </w:r>
      <w:r w:rsidR="001E1613">
        <w:rPr>
          <w:rFonts w:asciiTheme="minorHAnsi" w:eastAsia="Arial Unicode MS" w:hAnsiTheme="minorHAnsi" w:cs="Arial"/>
          <w:b/>
        </w:rPr>
        <w:t xml:space="preserve">ιστίων </w:t>
      </w:r>
      <w:r w:rsidR="001E1613">
        <w:rPr>
          <w:rFonts w:asciiTheme="minorHAnsi" w:eastAsia="Arial Unicode MS" w:hAnsiTheme="minorHAnsi" w:cs="Arial"/>
          <w:b/>
          <w:lang w:val="en-US"/>
        </w:rPr>
        <w:t>optimist</w:t>
      </w:r>
      <w:r w:rsidR="00FD4C28">
        <w:rPr>
          <w:rFonts w:asciiTheme="minorHAnsi" w:eastAsia="Arial Unicode MS" w:hAnsiTheme="minorHAnsi" w:cs="Arial"/>
          <w:b/>
        </w:rPr>
        <w:t>.</w:t>
      </w:r>
    </w:p>
    <w:p w:rsidR="00893B46" w:rsidRPr="00893B46" w:rsidRDefault="00893B46" w:rsidP="00893B46">
      <w:pPr>
        <w:rPr>
          <w:rFonts w:asciiTheme="minorHAnsi" w:eastAsia="Arial Unicode MS" w:hAnsiTheme="minorHAnsi" w:cs="Arial"/>
        </w:rPr>
      </w:pPr>
    </w:p>
    <w:p w:rsidR="00BE2AED" w:rsidRDefault="00AD3D89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  <w:lang w:val="en-US"/>
        </w:rPr>
        <w:t>H</w:t>
      </w:r>
      <w:r w:rsidRPr="00AD3D89">
        <w:rPr>
          <w:rFonts w:asciiTheme="minorHAnsi" w:eastAsia="Arial Unicode MS" w:hAnsiTheme="minorHAnsi" w:cs="Arial"/>
        </w:rPr>
        <w:t xml:space="preserve"> Ελληνι</w:t>
      </w:r>
      <w:r>
        <w:rPr>
          <w:rFonts w:asciiTheme="minorHAnsi" w:eastAsia="Arial Unicode MS" w:hAnsiTheme="minorHAnsi" w:cs="Arial"/>
        </w:rPr>
        <w:t>κή Ιστιοπλοϊκή Ομοσπονδία προσκαλεί τους ενδιαφερόμενους να αποστείλουν την προσφορά τους</w:t>
      </w:r>
      <w:r w:rsidR="00F545AC" w:rsidRPr="00F545AC">
        <w:rPr>
          <w:rFonts w:asciiTheme="minorHAnsi" w:eastAsia="Arial Unicode MS" w:hAnsiTheme="minorHAnsi" w:cs="Arial"/>
        </w:rPr>
        <w:t>,</w:t>
      </w:r>
      <w:r w:rsidR="00BE2AED">
        <w:rPr>
          <w:rFonts w:asciiTheme="minorHAnsi" w:eastAsia="Arial Unicode MS" w:hAnsiTheme="minorHAnsi" w:cs="Arial"/>
        </w:rPr>
        <w:t xml:space="preserve"> εντός επτά (7) ημερών από την ημερομηνία ανάρτησης της πρόσκλησης</w:t>
      </w:r>
      <w:r w:rsidR="00F545AC" w:rsidRPr="00F545AC">
        <w:rPr>
          <w:rFonts w:asciiTheme="minorHAnsi" w:eastAsia="Arial Unicode MS" w:hAnsiTheme="minorHAnsi" w:cs="Arial"/>
        </w:rPr>
        <w:t>,</w:t>
      </w:r>
      <w:r w:rsidR="00BE2AED">
        <w:rPr>
          <w:rFonts w:asciiTheme="minorHAnsi" w:eastAsia="Arial Unicode MS" w:hAnsiTheme="minorHAnsi" w:cs="Arial"/>
        </w:rPr>
        <w:t xml:space="preserve"> αναφορικά με </w:t>
      </w:r>
      <w:r w:rsidR="001E1613">
        <w:rPr>
          <w:rFonts w:asciiTheme="minorHAnsi" w:eastAsia="Arial Unicode MS" w:hAnsiTheme="minorHAnsi" w:cs="Arial"/>
        </w:rPr>
        <w:t>την αγορά</w:t>
      </w:r>
      <w:r w:rsidR="00BE2AED" w:rsidRPr="00BE2AED">
        <w:rPr>
          <w:rFonts w:asciiTheme="minorHAnsi" w:eastAsia="Arial Unicode MS" w:hAnsiTheme="minorHAnsi" w:cs="Arial"/>
        </w:rPr>
        <w:t xml:space="preserve"> </w:t>
      </w:r>
      <w:r w:rsidR="00D03635">
        <w:rPr>
          <w:rFonts w:asciiTheme="minorHAnsi" w:eastAsia="Arial Unicode MS" w:hAnsiTheme="minorHAnsi" w:cs="Arial"/>
        </w:rPr>
        <w:t xml:space="preserve">εξήντα (60) </w:t>
      </w:r>
      <w:r w:rsidR="0058711E">
        <w:rPr>
          <w:rFonts w:asciiTheme="minorHAnsi" w:eastAsia="Arial Unicode MS" w:hAnsiTheme="minorHAnsi" w:cs="Arial"/>
        </w:rPr>
        <w:t xml:space="preserve">αγωνιστικών </w:t>
      </w:r>
      <w:r w:rsidR="00D03635">
        <w:rPr>
          <w:rFonts w:asciiTheme="minorHAnsi" w:eastAsia="Arial Unicode MS" w:hAnsiTheme="minorHAnsi" w:cs="Arial"/>
        </w:rPr>
        <w:t xml:space="preserve">ιστίων </w:t>
      </w:r>
      <w:r w:rsidR="00D03635">
        <w:rPr>
          <w:rFonts w:asciiTheme="minorHAnsi" w:eastAsia="Arial Unicode MS" w:hAnsiTheme="minorHAnsi" w:cs="Arial"/>
          <w:lang w:val="en-US"/>
        </w:rPr>
        <w:t>optimist</w:t>
      </w:r>
      <w:r w:rsidR="0058711E">
        <w:rPr>
          <w:rFonts w:asciiTheme="minorHAnsi" w:eastAsia="Arial Unicode MS" w:hAnsiTheme="minorHAnsi" w:cs="Arial"/>
        </w:rPr>
        <w:t xml:space="preserve"> </w:t>
      </w:r>
      <w:r w:rsidR="001C2A67">
        <w:rPr>
          <w:rFonts w:asciiTheme="minorHAnsi" w:eastAsia="Arial Unicode MS" w:hAnsiTheme="minorHAnsi" w:cs="Arial"/>
        </w:rPr>
        <w:t xml:space="preserve">έως του ποσού των </w:t>
      </w:r>
      <w:r w:rsidR="00D03635">
        <w:rPr>
          <w:rFonts w:asciiTheme="minorHAnsi" w:eastAsia="Arial Unicode MS" w:hAnsiTheme="minorHAnsi" w:cs="Arial"/>
        </w:rPr>
        <w:t xml:space="preserve">14.000 </w:t>
      </w:r>
      <w:r w:rsidR="001C2A67">
        <w:rPr>
          <w:rFonts w:asciiTheme="minorHAnsi" w:eastAsia="Arial Unicode MS" w:hAnsiTheme="minorHAnsi" w:cs="Arial"/>
        </w:rPr>
        <w:t>ευρώ πλέον ΦΠΑ.</w:t>
      </w:r>
    </w:p>
    <w:p w:rsidR="00BE2AED" w:rsidRDefault="00BE2AED" w:rsidP="00BE2AED">
      <w:pPr>
        <w:jc w:val="both"/>
        <w:rPr>
          <w:rFonts w:asciiTheme="minorHAnsi" w:eastAsia="Arial Unicode MS" w:hAnsiTheme="minorHAnsi" w:cs="Arial"/>
        </w:rPr>
      </w:pPr>
    </w:p>
    <w:p w:rsidR="00910F9F" w:rsidRPr="00FD4C28" w:rsidRDefault="00910F9F" w:rsidP="00BE2AED">
      <w:pPr>
        <w:jc w:val="both"/>
        <w:rPr>
          <w:rFonts w:asciiTheme="minorHAnsi" w:eastAsia="Arial Unicode MS" w:hAnsiTheme="minorHAnsi" w:cs="Arial"/>
          <w:lang w:val="en-US"/>
        </w:rPr>
      </w:pPr>
      <w:r>
        <w:rPr>
          <w:rFonts w:asciiTheme="minorHAnsi" w:eastAsia="Arial Unicode MS" w:hAnsiTheme="minorHAnsi" w:cs="Arial"/>
        </w:rPr>
        <w:t>Προδιαγραφές</w:t>
      </w:r>
      <w:r w:rsidRPr="00FD4C28">
        <w:rPr>
          <w:rFonts w:asciiTheme="minorHAnsi" w:eastAsia="Arial Unicode MS" w:hAnsiTheme="minorHAnsi" w:cs="Arial"/>
          <w:lang w:val="en-US"/>
        </w:rPr>
        <w:t>:</w:t>
      </w:r>
    </w:p>
    <w:p w:rsidR="00BE2AED" w:rsidRDefault="00712089" w:rsidP="00BE2AED">
      <w:pPr>
        <w:jc w:val="both"/>
        <w:rPr>
          <w:rFonts w:asciiTheme="minorHAnsi" w:eastAsia="Arial Unicode MS" w:hAnsiTheme="minorHAnsi" w:cs="Arial"/>
          <w:lang w:val="en-US"/>
        </w:rPr>
      </w:pPr>
      <w:r>
        <w:rPr>
          <w:rFonts w:asciiTheme="minorHAnsi" w:eastAsia="Arial Unicode MS" w:hAnsiTheme="minorHAnsi" w:cs="Arial"/>
        </w:rPr>
        <w:t>Υφάσματα</w:t>
      </w:r>
      <w:r w:rsidRPr="00712089">
        <w:rPr>
          <w:rFonts w:asciiTheme="minorHAnsi" w:eastAsia="Arial Unicode MS" w:hAnsiTheme="minorHAnsi" w:cs="Arial"/>
          <w:lang w:val="en-US"/>
        </w:rPr>
        <w:t xml:space="preserve"> </w:t>
      </w:r>
      <w:r>
        <w:rPr>
          <w:rFonts w:asciiTheme="minorHAnsi" w:eastAsia="Arial Unicode MS" w:hAnsiTheme="minorHAnsi" w:cs="Arial"/>
          <w:lang w:val="en-US"/>
        </w:rPr>
        <w:t>contender 2.99oz plane wave</w:t>
      </w:r>
    </w:p>
    <w:p w:rsidR="00712089" w:rsidRPr="00712089" w:rsidRDefault="00712089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 xml:space="preserve">Μπαλένες </w:t>
      </w:r>
      <w:r>
        <w:rPr>
          <w:rFonts w:asciiTheme="minorHAnsi" w:eastAsia="Arial Unicode MS" w:hAnsiTheme="minorHAnsi" w:cs="Arial"/>
          <w:lang w:val="en-US"/>
        </w:rPr>
        <w:t>Epoxy</w:t>
      </w:r>
      <w:r w:rsidRPr="00712089">
        <w:rPr>
          <w:rFonts w:asciiTheme="minorHAnsi" w:eastAsia="Arial Unicode MS" w:hAnsiTheme="minorHAnsi" w:cs="Arial"/>
        </w:rPr>
        <w:t xml:space="preserve"> </w:t>
      </w:r>
      <w:r>
        <w:rPr>
          <w:rFonts w:asciiTheme="minorHAnsi" w:eastAsia="Arial Unicode MS" w:hAnsiTheme="minorHAnsi" w:cs="Arial"/>
          <w:lang w:val="en-US"/>
        </w:rPr>
        <w:t>tapered</w:t>
      </w:r>
    </w:p>
    <w:p w:rsidR="00712089" w:rsidRDefault="00712089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Προστατευτικά αυτοκόλλητα μπαλένων σύμφωνα με τον κανονισμό</w:t>
      </w:r>
    </w:p>
    <w:p w:rsidR="00712089" w:rsidRDefault="00712089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 xml:space="preserve">Μαλάκια και </w:t>
      </w:r>
      <w:r>
        <w:rPr>
          <w:rFonts w:asciiTheme="minorHAnsi" w:eastAsia="Arial Unicode MS" w:hAnsiTheme="minorHAnsi" w:cs="Arial"/>
          <w:lang w:val="en-US"/>
        </w:rPr>
        <w:t>tale</w:t>
      </w:r>
      <w:r w:rsidRPr="00712089">
        <w:rPr>
          <w:rFonts w:asciiTheme="minorHAnsi" w:eastAsia="Arial Unicode MS" w:hAnsiTheme="minorHAnsi" w:cs="Arial"/>
        </w:rPr>
        <w:t xml:space="preserve"> </w:t>
      </w:r>
      <w:r>
        <w:rPr>
          <w:rFonts w:asciiTheme="minorHAnsi" w:eastAsia="Arial Unicode MS" w:hAnsiTheme="minorHAnsi" w:cs="Arial"/>
          <w:lang w:val="en-US"/>
        </w:rPr>
        <w:t>tail</w:t>
      </w:r>
      <w:r w:rsidRPr="00712089">
        <w:rPr>
          <w:rFonts w:asciiTheme="minorHAnsi" w:eastAsia="Arial Unicode MS" w:hAnsiTheme="minorHAnsi" w:cs="Arial"/>
        </w:rPr>
        <w:t xml:space="preserve"> </w:t>
      </w:r>
      <w:r>
        <w:rPr>
          <w:rFonts w:asciiTheme="minorHAnsi" w:eastAsia="Arial Unicode MS" w:hAnsiTheme="minorHAnsi" w:cs="Arial"/>
        </w:rPr>
        <w:t>στον αετό</w:t>
      </w:r>
    </w:p>
    <w:p w:rsidR="00712089" w:rsidRDefault="00712089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Αυτοκόλλητο κλάσης και από τις δυο πλευρές</w:t>
      </w:r>
    </w:p>
    <w:p w:rsidR="00712089" w:rsidRDefault="00712089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 xml:space="preserve">Αυτοκόλλητο </w:t>
      </w:r>
      <w:r>
        <w:rPr>
          <w:rFonts w:asciiTheme="minorHAnsi" w:eastAsia="Arial Unicode MS" w:hAnsiTheme="minorHAnsi" w:cs="Arial"/>
          <w:lang w:val="en-US"/>
        </w:rPr>
        <w:t>royalties</w:t>
      </w:r>
      <w:r w:rsidRPr="00712089">
        <w:rPr>
          <w:rFonts w:asciiTheme="minorHAnsi" w:eastAsia="Arial Unicode MS" w:hAnsiTheme="minorHAnsi" w:cs="Arial"/>
        </w:rPr>
        <w:t xml:space="preserve"> </w:t>
      </w:r>
      <w:r>
        <w:rPr>
          <w:rFonts w:asciiTheme="minorHAnsi" w:eastAsia="Arial Unicode MS" w:hAnsiTheme="minorHAnsi" w:cs="Arial"/>
        </w:rPr>
        <w:t>της κλάσης</w:t>
      </w:r>
    </w:p>
    <w:p w:rsidR="00712089" w:rsidRPr="00FD4C28" w:rsidRDefault="00712089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Αυτοκόλλητα γράμματα χώρας (</w:t>
      </w:r>
      <w:r>
        <w:rPr>
          <w:rFonts w:asciiTheme="minorHAnsi" w:eastAsia="Arial Unicode MS" w:hAnsiTheme="minorHAnsi" w:cs="Arial"/>
          <w:lang w:val="en-US"/>
        </w:rPr>
        <w:t>GRE</w:t>
      </w:r>
      <w:r w:rsidRPr="00FD4C28">
        <w:rPr>
          <w:rFonts w:asciiTheme="minorHAnsi" w:eastAsia="Arial Unicode MS" w:hAnsiTheme="minorHAnsi" w:cs="Arial"/>
        </w:rPr>
        <w:t>)</w:t>
      </w:r>
    </w:p>
    <w:p w:rsidR="00712089" w:rsidRDefault="00712089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Σάκος μεταφοράς</w:t>
      </w:r>
    </w:p>
    <w:p w:rsidR="00712089" w:rsidRDefault="00712089" w:rsidP="00BE2AED">
      <w:pPr>
        <w:jc w:val="both"/>
        <w:rPr>
          <w:rFonts w:asciiTheme="minorHAnsi" w:eastAsia="Arial Unicode MS" w:hAnsiTheme="minorHAnsi" w:cs="Arial"/>
        </w:rPr>
      </w:pPr>
    </w:p>
    <w:p w:rsidR="00712089" w:rsidRPr="00712089" w:rsidRDefault="00712089" w:rsidP="00BE2AED">
      <w:pPr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Παράδοση: Στα γραφεία της Ε.Ι.Ο., Μαρίνα Δέλτα Καλλιθέα.</w:t>
      </w:r>
    </w:p>
    <w:p w:rsidR="00893B46" w:rsidRDefault="00893B46" w:rsidP="00EC33BA">
      <w:pPr>
        <w:jc w:val="both"/>
        <w:rPr>
          <w:rFonts w:asciiTheme="minorHAnsi" w:eastAsia="Arial Unicode MS" w:hAnsiTheme="minorHAnsi" w:cs="Arial"/>
        </w:rPr>
      </w:pPr>
      <w:r w:rsidRPr="00893B46">
        <w:rPr>
          <w:rFonts w:asciiTheme="minorHAnsi" w:eastAsia="Arial Unicode MS" w:hAnsiTheme="minorHAnsi" w:cs="Arial"/>
        </w:rPr>
        <w:t>Οι προσφορές μπορούν να αποσταλούν μέσω ηλεκτρονικής επιστολής</w:t>
      </w:r>
      <w:r w:rsidR="00EC33BA">
        <w:rPr>
          <w:rFonts w:asciiTheme="minorHAnsi" w:eastAsia="Arial Unicode MS" w:hAnsiTheme="minorHAnsi" w:cs="Arial"/>
        </w:rPr>
        <w:t xml:space="preserve"> </w:t>
      </w:r>
      <w:r w:rsidRPr="00893B46">
        <w:rPr>
          <w:rFonts w:asciiTheme="minorHAnsi" w:eastAsia="Arial Unicode MS" w:hAnsiTheme="minorHAnsi" w:cs="Arial"/>
        </w:rPr>
        <w:t>(e‐</w:t>
      </w:r>
      <w:proofErr w:type="spellStart"/>
      <w:r w:rsidR="00F95F7E">
        <w:rPr>
          <w:rFonts w:asciiTheme="minorHAnsi" w:eastAsia="Arial Unicode MS" w:hAnsiTheme="minorHAnsi" w:cs="Arial"/>
        </w:rPr>
        <w:t>mail</w:t>
      </w:r>
      <w:proofErr w:type="spellEnd"/>
      <w:r w:rsidR="00F95F7E">
        <w:rPr>
          <w:rFonts w:asciiTheme="minorHAnsi" w:eastAsia="Arial Unicode MS" w:hAnsiTheme="minorHAnsi" w:cs="Arial"/>
        </w:rPr>
        <w:t>:</w:t>
      </w:r>
      <w:r w:rsidR="00EC33BA">
        <w:rPr>
          <w:rFonts w:asciiTheme="minorHAnsi" w:eastAsia="Arial Unicode MS" w:hAnsiTheme="minorHAnsi" w:cs="Arial"/>
        </w:rPr>
        <w:t xml:space="preserve"> </w:t>
      </w:r>
      <w:hyperlink r:id="rId8" w:history="1">
        <w:r w:rsidR="00EC33BA" w:rsidRPr="005E32D4">
          <w:rPr>
            <w:rStyle w:val="-"/>
            <w:rFonts w:asciiTheme="minorHAnsi" w:eastAsia="Arial Unicode MS" w:hAnsiTheme="minorHAnsi" w:cs="Arial"/>
          </w:rPr>
          <w:t>secretariat@eio.gr</w:t>
        </w:r>
      </w:hyperlink>
      <w:r w:rsidRPr="00893B46">
        <w:rPr>
          <w:rFonts w:asciiTheme="minorHAnsi" w:eastAsia="Arial Unicode MS" w:hAnsiTheme="minorHAnsi" w:cs="Arial"/>
        </w:rPr>
        <w:t>).</w:t>
      </w:r>
      <w:r w:rsidR="00F545AC">
        <w:rPr>
          <w:rFonts w:asciiTheme="minorHAnsi" w:eastAsia="Arial Unicode MS" w:hAnsiTheme="minorHAnsi" w:cs="Arial"/>
        </w:rPr>
        <w:tab/>
      </w:r>
    </w:p>
    <w:p w:rsidR="00893B46" w:rsidRPr="00893B46" w:rsidRDefault="00893B46" w:rsidP="00BE2AED">
      <w:pPr>
        <w:jc w:val="both"/>
        <w:rPr>
          <w:rFonts w:asciiTheme="minorHAnsi" w:eastAsia="Arial Unicode MS" w:hAnsiTheme="minorHAnsi" w:cs="Arial"/>
        </w:rPr>
      </w:pPr>
    </w:p>
    <w:p w:rsidR="00893B46" w:rsidRPr="00893B46" w:rsidRDefault="00893B46" w:rsidP="00752AE0">
      <w:pPr>
        <w:jc w:val="center"/>
        <w:rPr>
          <w:rFonts w:asciiTheme="minorHAnsi" w:eastAsia="Arial Unicode MS" w:hAnsiTheme="minorHAnsi" w:cs="Arial"/>
        </w:rPr>
      </w:pPr>
      <w:r w:rsidRPr="00893B46">
        <w:rPr>
          <w:rFonts w:asciiTheme="minorHAnsi" w:eastAsia="Arial Unicode MS" w:hAnsiTheme="minorHAnsi" w:cs="Arial"/>
        </w:rPr>
        <w:t>Για την Ε.Ι.Ο.</w:t>
      </w:r>
    </w:p>
    <w:p w:rsidR="00893B46" w:rsidRPr="00893B46" w:rsidRDefault="00893B46" w:rsidP="00893B46">
      <w:pPr>
        <w:rPr>
          <w:rFonts w:asciiTheme="minorHAnsi" w:eastAsia="Arial Unicode MS" w:hAnsiTheme="minorHAnsi" w:cs="Arial"/>
        </w:rPr>
      </w:pPr>
    </w:p>
    <w:p w:rsidR="00BD5953" w:rsidRPr="00893B46" w:rsidRDefault="00462232" w:rsidP="00BD5953">
      <w:pPr>
        <w:jc w:val="center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ED0F64">
            <wp:extent cx="6120765" cy="2261870"/>
            <wp:effectExtent l="0" t="0" r="0" b="508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2232" w:rsidRDefault="00462232" w:rsidP="00B960A8">
      <w:pPr>
        <w:rPr>
          <w:rFonts w:ascii="Calibri" w:eastAsia="Calibri" w:hAnsi="Calibri"/>
          <w:lang w:eastAsia="en-US"/>
        </w:rPr>
      </w:pPr>
    </w:p>
    <w:p w:rsidR="00462232" w:rsidRDefault="00462232" w:rsidP="00B960A8">
      <w:pPr>
        <w:rPr>
          <w:rFonts w:ascii="Calibri" w:eastAsia="Calibri" w:hAnsi="Calibri"/>
          <w:lang w:eastAsia="en-US"/>
        </w:rPr>
      </w:pPr>
    </w:p>
    <w:p w:rsidR="00462232" w:rsidRDefault="00462232" w:rsidP="00B960A8">
      <w:pPr>
        <w:rPr>
          <w:rFonts w:ascii="Calibri" w:eastAsia="Calibri" w:hAnsi="Calibri"/>
          <w:lang w:eastAsia="en-US"/>
        </w:rPr>
      </w:pPr>
    </w:p>
    <w:p w:rsidR="00462232" w:rsidRDefault="00462232" w:rsidP="00B960A8">
      <w:pPr>
        <w:rPr>
          <w:rFonts w:ascii="Calibri" w:eastAsia="Calibri" w:hAnsi="Calibri"/>
          <w:lang w:eastAsia="en-US"/>
        </w:rPr>
      </w:pPr>
    </w:p>
    <w:p w:rsidR="00B3070E" w:rsidRPr="00893B46" w:rsidRDefault="00BC1F2B" w:rsidP="00B960A8">
      <w:pPr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ΑΑ/</w:t>
      </w:r>
      <w:proofErr w:type="spellStart"/>
      <w:r>
        <w:rPr>
          <w:rFonts w:ascii="Calibri" w:eastAsia="Calibri" w:hAnsi="Calibri"/>
          <w:lang w:eastAsia="en-US"/>
        </w:rPr>
        <w:t>ακ</w:t>
      </w:r>
      <w:proofErr w:type="spellEnd"/>
      <w:r>
        <w:rPr>
          <w:rFonts w:ascii="Calibri" w:eastAsia="Calibri" w:hAnsi="Calibri"/>
          <w:lang w:eastAsia="en-US"/>
        </w:rPr>
        <w:t>.</w:t>
      </w:r>
    </w:p>
    <w:sectPr w:rsidR="00B3070E" w:rsidRPr="00893B46" w:rsidSect="001343DB">
      <w:headerReference w:type="default" r:id="rId10"/>
      <w:headerReference w:type="first" r:id="rId11"/>
      <w:pgSz w:w="11906" w:h="16838"/>
      <w:pgMar w:top="2552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044" w:rsidRDefault="007E0044" w:rsidP="006A5C62">
      <w:r>
        <w:separator/>
      </w:r>
    </w:p>
  </w:endnote>
  <w:endnote w:type="continuationSeparator" w:id="0">
    <w:p w:rsidR="007E0044" w:rsidRDefault="007E0044" w:rsidP="006A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044" w:rsidRDefault="007E0044" w:rsidP="006A5C62">
      <w:r>
        <w:separator/>
      </w:r>
    </w:p>
  </w:footnote>
  <w:footnote w:type="continuationSeparator" w:id="0">
    <w:p w:rsidR="007E0044" w:rsidRDefault="007E0044" w:rsidP="006A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DF" w:rsidRDefault="00FB61DF">
    <w:pPr>
      <w:pStyle w:val="a3"/>
    </w:pPr>
    <w:r>
      <w:rPr>
        <w:noProof/>
        <w:lang w:eastAsia="el-GR"/>
      </w:rPr>
      <w:drawing>
        <wp:anchor distT="0" distB="0" distL="114300" distR="114300" simplePos="0" relativeHeight="251666432" behindDoc="1" locked="0" layoutInCell="1" allowOverlap="1" wp14:anchorId="345D671F" wp14:editId="7E49D1F8">
          <wp:simplePos x="0" y="0"/>
          <wp:positionH relativeFrom="column">
            <wp:posOffset>2620645</wp:posOffset>
          </wp:positionH>
          <wp:positionV relativeFrom="paragraph">
            <wp:posOffset>211455</wp:posOffset>
          </wp:positionV>
          <wp:extent cx="586740" cy="593090"/>
          <wp:effectExtent l="0" t="0" r="3810" b="0"/>
          <wp:wrapThrough wrapText="bothSides">
            <wp:wrapPolygon edited="0">
              <wp:start x="0" y="0"/>
              <wp:lineTo x="0" y="20814"/>
              <wp:lineTo x="21039" y="20814"/>
              <wp:lineTo x="21039" y="0"/>
              <wp:lineTo x="0" y="0"/>
            </wp:wrapPolygon>
          </wp:wrapThrough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_logo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DF" w:rsidRDefault="00FB61DF">
    <w:pPr>
      <w:pStyle w:val="a3"/>
    </w:pPr>
    <w:r w:rsidRPr="00BE51AA">
      <w:rPr>
        <w:rFonts w:ascii="Calibri" w:hAnsi="Calibri" w:cs="Calibri"/>
        <w:noProof/>
        <w:lang w:eastAsia="el-G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0922C2" wp14:editId="06875C80">
              <wp:simplePos x="0" y="0"/>
              <wp:positionH relativeFrom="column">
                <wp:posOffset>1848485</wp:posOffset>
              </wp:positionH>
              <wp:positionV relativeFrom="paragraph">
                <wp:posOffset>-201930</wp:posOffset>
              </wp:positionV>
              <wp:extent cx="4159884" cy="2035809"/>
              <wp:effectExtent l="0" t="0" r="0" b="0"/>
              <wp:wrapNone/>
              <wp:docPr id="30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884" cy="20358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pacing w:val="20"/>
                              <w:sz w:val="32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pacing w:val="20"/>
                              <w:sz w:val="32"/>
                            </w:rPr>
                            <w:t>ΕΛΛΗΝΙΚΗ ΙΣΤΙΟΠΛΟΪΚΗ ΟΜΟΣΠΟΝΔΙΑ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ΝΑΥΤΑΘΛΗΤΙΚΗ ΜΑΡΙΝΑ ΔΗΜΟΥ ΚΑΛΛΙΘΕΑΣ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 xml:space="preserve">Τ.Θ.: 78550 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Τ.Κ.: 17602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proofErr w:type="spellStart"/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Τηλ</w:t>
                          </w:r>
                          <w:proofErr w:type="spellEnd"/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.: 210 9404825 ή 215 215 1925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  <w:t>Fax</w:t>
                          </w: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</w:rPr>
                            <w:t>: 210 9404829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  <w:t>Email: secretariat@eio.gr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</w:pPr>
                          <w:r w:rsidRPr="00FF521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lang w:val="en-US"/>
                            </w:rPr>
                            <w:t>Website: www.eio.gr</w:t>
                          </w:r>
                        </w:p>
                        <w:p w:rsidR="00FB61DF" w:rsidRPr="00FF521E" w:rsidRDefault="00FB61DF" w:rsidP="00BE51AA">
                          <w:pPr>
                            <w:jc w:val="right"/>
                            <w:rPr>
                              <w:color w:val="000000" w:themeColor="text1"/>
                              <w:sz w:val="20"/>
                              <w:lang w:val="en-US"/>
                            </w:rPr>
                          </w:pPr>
                        </w:p>
                        <w:p w:rsidR="00FB61DF" w:rsidRPr="00DE400E" w:rsidRDefault="00FB61DF" w:rsidP="00BE51AA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lang w:val="en-US"/>
                            </w:rPr>
                          </w:pPr>
                          <w:r w:rsidRPr="00DE400E">
                            <w:rPr>
                              <w:color w:val="A6A6A6" w:themeColor="background1" w:themeShade="A6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0922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55pt;margin-top:-15.9pt;width:327.55pt;height:160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" stroked="f">
              <v:textbox style="mso-fit-shape-to-text:t">
                <w:txbxContent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pacing w:val="20"/>
                        <w:sz w:val="32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pacing w:val="20"/>
                        <w:sz w:val="32"/>
                      </w:rPr>
                      <w:t>ΕΛΛΗΝΙΚΗ ΙΣΤΙΟΠΛΟΪΚΗ ΟΜΟΣΠΟΝΔΙΑ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ΝΑΥΤΑΘΛΗΤΙΚΗ ΜΑΡΙΝΑ ΔΗΜΟΥ ΚΑΛΛΙΘΕΑΣ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 xml:space="preserve">Τ.Θ.: 78550 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Τ.Κ.: 17602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proofErr w:type="spellStart"/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Τηλ</w:t>
                    </w:r>
                    <w:proofErr w:type="spellEnd"/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.: 210 9404825 ή 215 215 1925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  <w:t>Fax</w:t>
                    </w: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</w:rPr>
                      <w:t>: 210 9404829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  <w:t>Email: secretariat@eio.gr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</w:pPr>
                    <w:r w:rsidRPr="00FF521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lang w:val="en-US"/>
                      </w:rPr>
                      <w:t>Website: www.eio.gr</w:t>
                    </w:r>
                  </w:p>
                  <w:p w:rsidR="00FB61DF" w:rsidRPr="00FF521E" w:rsidRDefault="00FB61DF" w:rsidP="00BE51AA">
                    <w:pPr>
                      <w:jc w:val="right"/>
                      <w:rPr>
                        <w:color w:val="000000" w:themeColor="text1"/>
                        <w:sz w:val="20"/>
                        <w:lang w:val="en-US"/>
                      </w:rPr>
                    </w:pPr>
                  </w:p>
                  <w:p w:rsidR="00FB61DF" w:rsidRPr="00DE400E" w:rsidRDefault="00FB61DF" w:rsidP="00BE51AA">
                    <w:pPr>
                      <w:jc w:val="right"/>
                      <w:rPr>
                        <w:color w:val="A6A6A6" w:themeColor="background1" w:themeShade="A6"/>
                        <w:sz w:val="20"/>
                        <w:lang w:val="en-US"/>
                      </w:rPr>
                    </w:pPr>
                    <w:r w:rsidRPr="00DE400E">
                      <w:rPr>
                        <w:color w:val="A6A6A6" w:themeColor="background1" w:themeShade="A6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t xml:space="preserve"> </w:t>
    </w:r>
    <w:r>
      <w:rPr>
        <w:noProof/>
        <w:lang w:eastAsia="el-GR"/>
      </w:rPr>
      <w:drawing>
        <wp:anchor distT="0" distB="0" distL="114300" distR="114300" simplePos="0" relativeHeight="251662336" behindDoc="1" locked="0" layoutInCell="1" allowOverlap="1" wp14:anchorId="11F43CE5" wp14:editId="61D0DEFA">
          <wp:simplePos x="0" y="0"/>
          <wp:positionH relativeFrom="column">
            <wp:posOffset>-246380</wp:posOffset>
          </wp:positionH>
          <wp:positionV relativeFrom="paragraph">
            <wp:posOffset>203835</wp:posOffset>
          </wp:positionV>
          <wp:extent cx="997585" cy="1008380"/>
          <wp:effectExtent l="0" t="0" r="0" b="1270"/>
          <wp:wrapThrough wrapText="bothSides">
            <wp:wrapPolygon edited="0">
              <wp:start x="0" y="0"/>
              <wp:lineTo x="0" y="21219"/>
              <wp:lineTo x="21036" y="21219"/>
              <wp:lineTo x="21036" y="0"/>
              <wp:lineTo x="0" y="0"/>
            </wp:wrapPolygon>
          </wp:wrapThrough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_logo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A8"/>
    <w:multiLevelType w:val="hybridMultilevel"/>
    <w:tmpl w:val="07827BFA"/>
    <w:lvl w:ilvl="0" w:tplc="0408000F">
      <w:start w:val="1"/>
      <w:numFmt w:val="decimal"/>
      <w:lvlText w:val="%1."/>
      <w:lvlJc w:val="left"/>
      <w:pPr>
        <w:ind w:left="1140" w:hanging="360"/>
      </w:pPr>
    </w:lvl>
    <w:lvl w:ilvl="1" w:tplc="04080019">
      <w:start w:val="1"/>
      <w:numFmt w:val="lowerLetter"/>
      <w:lvlText w:val="%2."/>
      <w:lvlJc w:val="left"/>
      <w:pPr>
        <w:ind w:left="1860" w:hanging="360"/>
      </w:pPr>
    </w:lvl>
    <w:lvl w:ilvl="2" w:tplc="0408001B">
      <w:start w:val="1"/>
      <w:numFmt w:val="lowerRoman"/>
      <w:lvlText w:val="%3."/>
      <w:lvlJc w:val="right"/>
      <w:pPr>
        <w:ind w:left="2580" w:hanging="180"/>
      </w:pPr>
    </w:lvl>
    <w:lvl w:ilvl="3" w:tplc="0408000F">
      <w:start w:val="1"/>
      <w:numFmt w:val="decimal"/>
      <w:lvlText w:val="%4."/>
      <w:lvlJc w:val="left"/>
      <w:pPr>
        <w:ind w:left="3300" w:hanging="360"/>
      </w:pPr>
    </w:lvl>
    <w:lvl w:ilvl="4" w:tplc="04080019">
      <w:start w:val="1"/>
      <w:numFmt w:val="lowerLetter"/>
      <w:lvlText w:val="%5."/>
      <w:lvlJc w:val="left"/>
      <w:pPr>
        <w:ind w:left="4020" w:hanging="360"/>
      </w:pPr>
    </w:lvl>
    <w:lvl w:ilvl="5" w:tplc="0408001B">
      <w:start w:val="1"/>
      <w:numFmt w:val="lowerRoman"/>
      <w:lvlText w:val="%6."/>
      <w:lvlJc w:val="right"/>
      <w:pPr>
        <w:ind w:left="4740" w:hanging="180"/>
      </w:pPr>
    </w:lvl>
    <w:lvl w:ilvl="6" w:tplc="0408000F">
      <w:start w:val="1"/>
      <w:numFmt w:val="decimal"/>
      <w:lvlText w:val="%7."/>
      <w:lvlJc w:val="left"/>
      <w:pPr>
        <w:ind w:left="5460" w:hanging="360"/>
      </w:pPr>
    </w:lvl>
    <w:lvl w:ilvl="7" w:tplc="04080019">
      <w:start w:val="1"/>
      <w:numFmt w:val="lowerLetter"/>
      <w:lvlText w:val="%8."/>
      <w:lvlJc w:val="left"/>
      <w:pPr>
        <w:ind w:left="6180" w:hanging="360"/>
      </w:pPr>
    </w:lvl>
    <w:lvl w:ilvl="8" w:tplc="0408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7DB04A5"/>
    <w:multiLevelType w:val="hybridMultilevel"/>
    <w:tmpl w:val="A808EB66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79B6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D16D4"/>
    <w:multiLevelType w:val="hybridMultilevel"/>
    <w:tmpl w:val="D5D86F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7BFF"/>
    <w:multiLevelType w:val="hybridMultilevel"/>
    <w:tmpl w:val="6E90E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16F24"/>
    <w:multiLevelType w:val="hybridMultilevel"/>
    <w:tmpl w:val="31222F34"/>
    <w:lvl w:ilvl="0" w:tplc="DF4AA958">
      <w:start w:val="3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49A0EEC"/>
    <w:multiLevelType w:val="hybridMultilevel"/>
    <w:tmpl w:val="5D226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7B54"/>
    <w:multiLevelType w:val="hybridMultilevel"/>
    <w:tmpl w:val="4230AE5E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D1649"/>
    <w:multiLevelType w:val="multilevel"/>
    <w:tmpl w:val="24E6F2C2"/>
    <w:lvl w:ilvl="0">
      <w:start w:val="1"/>
      <w:numFmt w:val="bullet"/>
      <w:lvlText w:val="•"/>
      <w:lvlJc w:val="left"/>
      <w:pPr>
        <w:ind w:left="284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5C70A57"/>
    <w:multiLevelType w:val="multilevel"/>
    <w:tmpl w:val="A7D2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D48E5"/>
    <w:multiLevelType w:val="hybridMultilevel"/>
    <w:tmpl w:val="1D0E2C92"/>
    <w:lvl w:ilvl="0" w:tplc="0486F8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A5138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7312FA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C4731"/>
    <w:multiLevelType w:val="multilevel"/>
    <w:tmpl w:val="C0586A5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4207E4"/>
    <w:multiLevelType w:val="hybridMultilevel"/>
    <w:tmpl w:val="B4607F4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401BF"/>
    <w:multiLevelType w:val="hybridMultilevel"/>
    <w:tmpl w:val="56A210EC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E7CB0"/>
    <w:multiLevelType w:val="hybridMultilevel"/>
    <w:tmpl w:val="1C264E84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E06AC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21A00"/>
    <w:multiLevelType w:val="hybridMultilevel"/>
    <w:tmpl w:val="02D63354"/>
    <w:lvl w:ilvl="0" w:tplc="7BFE1BC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25872B4"/>
    <w:multiLevelType w:val="hybridMultilevel"/>
    <w:tmpl w:val="206C42E8"/>
    <w:lvl w:ilvl="0" w:tplc="2266135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7C5428"/>
    <w:multiLevelType w:val="hybridMultilevel"/>
    <w:tmpl w:val="A03A6ABA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92FDE"/>
    <w:multiLevelType w:val="hybridMultilevel"/>
    <w:tmpl w:val="2FBED834"/>
    <w:lvl w:ilvl="0" w:tplc="CD3AE0E4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A7859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A07F77"/>
    <w:multiLevelType w:val="hybridMultilevel"/>
    <w:tmpl w:val="1C264E84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69523F"/>
    <w:multiLevelType w:val="hybridMultilevel"/>
    <w:tmpl w:val="DF58D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94E7A"/>
    <w:multiLevelType w:val="hybridMultilevel"/>
    <w:tmpl w:val="B7E429DE"/>
    <w:lvl w:ilvl="0" w:tplc="91B8E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584765A3"/>
    <w:multiLevelType w:val="hybridMultilevel"/>
    <w:tmpl w:val="1AB4B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549FE"/>
    <w:multiLevelType w:val="hybridMultilevel"/>
    <w:tmpl w:val="6BB8CD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2083E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D060F2"/>
    <w:multiLevelType w:val="hybridMultilevel"/>
    <w:tmpl w:val="08621636"/>
    <w:lvl w:ilvl="0" w:tplc="97C87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80739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A72B9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C031AA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43607E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13FC"/>
    <w:multiLevelType w:val="hybridMultilevel"/>
    <w:tmpl w:val="AA2038D2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02466EB"/>
    <w:multiLevelType w:val="hybridMultilevel"/>
    <w:tmpl w:val="296C9CD8"/>
    <w:lvl w:ilvl="0" w:tplc="CD3AE0E4">
      <w:start w:val="1"/>
      <w:numFmt w:val="bullet"/>
      <w:lvlText w:val="•"/>
      <w:lvlJc w:val="left"/>
      <w:pPr>
        <w:ind w:left="78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4536C09"/>
    <w:multiLevelType w:val="hybridMultilevel"/>
    <w:tmpl w:val="D4B845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62723"/>
    <w:multiLevelType w:val="hybridMultilevel"/>
    <w:tmpl w:val="206C42E8"/>
    <w:lvl w:ilvl="0" w:tplc="2266135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F24B06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86254B"/>
    <w:multiLevelType w:val="hybridMultilevel"/>
    <w:tmpl w:val="45E0EF38"/>
    <w:lvl w:ilvl="0" w:tplc="45041AD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9"/>
  </w:num>
  <w:num w:numId="3">
    <w:abstractNumId w:val="32"/>
  </w:num>
  <w:num w:numId="4">
    <w:abstractNumId w:val="6"/>
  </w:num>
  <w:num w:numId="5">
    <w:abstractNumId w:val="12"/>
  </w:num>
  <w:num w:numId="6">
    <w:abstractNumId w:val="22"/>
  </w:num>
  <w:num w:numId="7">
    <w:abstractNumId w:val="39"/>
  </w:num>
  <w:num w:numId="8">
    <w:abstractNumId w:val="2"/>
  </w:num>
  <w:num w:numId="9">
    <w:abstractNumId w:val="30"/>
  </w:num>
  <w:num w:numId="10">
    <w:abstractNumId w:val="28"/>
  </w:num>
  <w:num w:numId="11">
    <w:abstractNumId w:val="11"/>
  </w:num>
  <w:num w:numId="12">
    <w:abstractNumId w:val="17"/>
  </w:num>
  <w:num w:numId="13">
    <w:abstractNumId w:val="31"/>
  </w:num>
  <w:num w:numId="14">
    <w:abstractNumId w:val="38"/>
  </w:num>
  <w:num w:numId="15">
    <w:abstractNumId w:val="33"/>
  </w:num>
  <w:num w:numId="16">
    <w:abstractNumId w:val="37"/>
  </w:num>
  <w:num w:numId="17">
    <w:abstractNumId w:val="19"/>
  </w:num>
  <w:num w:numId="18">
    <w:abstractNumId w:val="25"/>
  </w:num>
  <w:num w:numId="19">
    <w:abstractNumId w:val="36"/>
  </w:num>
  <w:num w:numId="20">
    <w:abstractNumId w:val="21"/>
  </w:num>
  <w:num w:numId="21">
    <w:abstractNumId w:val="1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7"/>
  </w:num>
  <w:num w:numId="25">
    <w:abstractNumId w:val="13"/>
  </w:num>
  <w:num w:numId="26">
    <w:abstractNumId w:val="35"/>
  </w:num>
  <w:num w:numId="27">
    <w:abstractNumId w:val="8"/>
  </w:num>
  <w:num w:numId="28">
    <w:abstractNumId w:val="8"/>
  </w:num>
  <w:num w:numId="29">
    <w:abstractNumId w:val="9"/>
  </w:num>
  <w:num w:numId="30">
    <w:abstractNumId w:val="34"/>
  </w:num>
  <w:num w:numId="31">
    <w:abstractNumId w:val="3"/>
  </w:num>
  <w:num w:numId="32">
    <w:abstractNumId w:val="10"/>
  </w:num>
  <w:num w:numId="33">
    <w:abstractNumId w:val="5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3"/>
  </w:num>
  <w:num w:numId="37">
    <w:abstractNumId w:val="0"/>
  </w:num>
  <w:num w:numId="38">
    <w:abstractNumId w:val="24"/>
  </w:num>
  <w:num w:numId="39">
    <w:abstractNumId w:val="20"/>
  </w:num>
  <w:num w:numId="40">
    <w:abstractNumId w:val="3"/>
  </w:num>
  <w:num w:numId="41">
    <w:abstractNumId w:val="27"/>
  </w:num>
  <w:num w:numId="42">
    <w:abstractNumId w:val="14"/>
  </w:num>
  <w:num w:numId="43">
    <w:abstractNumId w:val="1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62"/>
    <w:rsid w:val="000110B1"/>
    <w:rsid w:val="00026A45"/>
    <w:rsid w:val="000619F4"/>
    <w:rsid w:val="000730D1"/>
    <w:rsid w:val="00091387"/>
    <w:rsid w:val="00095355"/>
    <w:rsid w:val="000A7CF5"/>
    <w:rsid w:val="000C6339"/>
    <w:rsid w:val="000C7764"/>
    <w:rsid w:val="000F5ECE"/>
    <w:rsid w:val="00104587"/>
    <w:rsid w:val="00105D70"/>
    <w:rsid w:val="00113878"/>
    <w:rsid w:val="00122C94"/>
    <w:rsid w:val="00127E0E"/>
    <w:rsid w:val="001343DB"/>
    <w:rsid w:val="0014728E"/>
    <w:rsid w:val="001563B3"/>
    <w:rsid w:val="00163DF2"/>
    <w:rsid w:val="00170583"/>
    <w:rsid w:val="00196291"/>
    <w:rsid w:val="001C2A67"/>
    <w:rsid w:val="001C5897"/>
    <w:rsid w:val="001E1613"/>
    <w:rsid w:val="001F6700"/>
    <w:rsid w:val="00236531"/>
    <w:rsid w:val="0025156A"/>
    <w:rsid w:val="002559B9"/>
    <w:rsid w:val="00261FF8"/>
    <w:rsid w:val="002665C8"/>
    <w:rsid w:val="00275E64"/>
    <w:rsid w:val="002B6383"/>
    <w:rsid w:val="002D1457"/>
    <w:rsid w:val="002D3C93"/>
    <w:rsid w:val="002D6A9E"/>
    <w:rsid w:val="002F3736"/>
    <w:rsid w:val="002F5E12"/>
    <w:rsid w:val="003251CB"/>
    <w:rsid w:val="00333265"/>
    <w:rsid w:val="00346382"/>
    <w:rsid w:val="00366304"/>
    <w:rsid w:val="00372822"/>
    <w:rsid w:val="00397324"/>
    <w:rsid w:val="00400D52"/>
    <w:rsid w:val="00407186"/>
    <w:rsid w:val="004238CD"/>
    <w:rsid w:val="00432804"/>
    <w:rsid w:val="00433941"/>
    <w:rsid w:val="00462232"/>
    <w:rsid w:val="00470484"/>
    <w:rsid w:val="00485C37"/>
    <w:rsid w:val="0049042A"/>
    <w:rsid w:val="004B6E16"/>
    <w:rsid w:val="004E4707"/>
    <w:rsid w:val="004F44A4"/>
    <w:rsid w:val="005053D6"/>
    <w:rsid w:val="0051064F"/>
    <w:rsid w:val="00513ADA"/>
    <w:rsid w:val="00515531"/>
    <w:rsid w:val="005166BB"/>
    <w:rsid w:val="00553093"/>
    <w:rsid w:val="00574CAC"/>
    <w:rsid w:val="005825F5"/>
    <w:rsid w:val="0058711E"/>
    <w:rsid w:val="00590EB4"/>
    <w:rsid w:val="00591D1B"/>
    <w:rsid w:val="005C5803"/>
    <w:rsid w:val="005D0A1D"/>
    <w:rsid w:val="005E25CD"/>
    <w:rsid w:val="005E6496"/>
    <w:rsid w:val="00623B6F"/>
    <w:rsid w:val="00624777"/>
    <w:rsid w:val="0064000B"/>
    <w:rsid w:val="00651C52"/>
    <w:rsid w:val="00655B05"/>
    <w:rsid w:val="00662EFB"/>
    <w:rsid w:val="00690D4E"/>
    <w:rsid w:val="00693C30"/>
    <w:rsid w:val="006A5C62"/>
    <w:rsid w:val="006C6A57"/>
    <w:rsid w:val="006E4941"/>
    <w:rsid w:val="00712089"/>
    <w:rsid w:val="0071585D"/>
    <w:rsid w:val="007339BB"/>
    <w:rsid w:val="007400FD"/>
    <w:rsid w:val="00752AE0"/>
    <w:rsid w:val="0077398E"/>
    <w:rsid w:val="007777D5"/>
    <w:rsid w:val="00795FF1"/>
    <w:rsid w:val="007B13E1"/>
    <w:rsid w:val="007D2104"/>
    <w:rsid w:val="007D2B49"/>
    <w:rsid w:val="007D2C92"/>
    <w:rsid w:val="007E0044"/>
    <w:rsid w:val="00821AEC"/>
    <w:rsid w:val="00827D60"/>
    <w:rsid w:val="00856874"/>
    <w:rsid w:val="00885D50"/>
    <w:rsid w:val="00893B46"/>
    <w:rsid w:val="008968AC"/>
    <w:rsid w:val="008D6C0B"/>
    <w:rsid w:val="008F797D"/>
    <w:rsid w:val="0090198E"/>
    <w:rsid w:val="00910F9F"/>
    <w:rsid w:val="00920222"/>
    <w:rsid w:val="00925697"/>
    <w:rsid w:val="00937D14"/>
    <w:rsid w:val="00980213"/>
    <w:rsid w:val="00984620"/>
    <w:rsid w:val="00993467"/>
    <w:rsid w:val="0099451F"/>
    <w:rsid w:val="009D18E7"/>
    <w:rsid w:val="00A21F59"/>
    <w:rsid w:val="00A66551"/>
    <w:rsid w:val="00A66F85"/>
    <w:rsid w:val="00A851B6"/>
    <w:rsid w:val="00AB44BA"/>
    <w:rsid w:val="00AD0A05"/>
    <w:rsid w:val="00AD3D89"/>
    <w:rsid w:val="00AD5E18"/>
    <w:rsid w:val="00B0278A"/>
    <w:rsid w:val="00B03B2A"/>
    <w:rsid w:val="00B0565F"/>
    <w:rsid w:val="00B1016D"/>
    <w:rsid w:val="00B155E0"/>
    <w:rsid w:val="00B25E6D"/>
    <w:rsid w:val="00B3070E"/>
    <w:rsid w:val="00B34989"/>
    <w:rsid w:val="00B36DF5"/>
    <w:rsid w:val="00B4406F"/>
    <w:rsid w:val="00B46CFB"/>
    <w:rsid w:val="00B5342B"/>
    <w:rsid w:val="00B54668"/>
    <w:rsid w:val="00B571EA"/>
    <w:rsid w:val="00B736C5"/>
    <w:rsid w:val="00B758F5"/>
    <w:rsid w:val="00B960A8"/>
    <w:rsid w:val="00BB2C8E"/>
    <w:rsid w:val="00BB4D65"/>
    <w:rsid w:val="00BC1F2B"/>
    <w:rsid w:val="00BC3FB9"/>
    <w:rsid w:val="00BD0143"/>
    <w:rsid w:val="00BD0595"/>
    <w:rsid w:val="00BD2724"/>
    <w:rsid w:val="00BD5953"/>
    <w:rsid w:val="00BD73CB"/>
    <w:rsid w:val="00BE2AED"/>
    <w:rsid w:val="00BE51AA"/>
    <w:rsid w:val="00BE6298"/>
    <w:rsid w:val="00BF04B7"/>
    <w:rsid w:val="00BF30FB"/>
    <w:rsid w:val="00C1442F"/>
    <w:rsid w:val="00C33D50"/>
    <w:rsid w:val="00C3588D"/>
    <w:rsid w:val="00C374D0"/>
    <w:rsid w:val="00C444F2"/>
    <w:rsid w:val="00C8567F"/>
    <w:rsid w:val="00C926E0"/>
    <w:rsid w:val="00CA71EE"/>
    <w:rsid w:val="00CC245A"/>
    <w:rsid w:val="00D03635"/>
    <w:rsid w:val="00D147AA"/>
    <w:rsid w:val="00D22F58"/>
    <w:rsid w:val="00D347D5"/>
    <w:rsid w:val="00D433E6"/>
    <w:rsid w:val="00D6236F"/>
    <w:rsid w:val="00D74E0A"/>
    <w:rsid w:val="00D8229E"/>
    <w:rsid w:val="00D82C89"/>
    <w:rsid w:val="00DC2ED2"/>
    <w:rsid w:val="00DC5604"/>
    <w:rsid w:val="00DC722E"/>
    <w:rsid w:val="00DD2FCF"/>
    <w:rsid w:val="00DE400E"/>
    <w:rsid w:val="00DF35A1"/>
    <w:rsid w:val="00DF4D4D"/>
    <w:rsid w:val="00DF6A48"/>
    <w:rsid w:val="00E03636"/>
    <w:rsid w:val="00E03760"/>
    <w:rsid w:val="00E20A95"/>
    <w:rsid w:val="00E23577"/>
    <w:rsid w:val="00E65C4A"/>
    <w:rsid w:val="00E678C3"/>
    <w:rsid w:val="00E715DE"/>
    <w:rsid w:val="00E7722A"/>
    <w:rsid w:val="00EB2490"/>
    <w:rsid w:val="00EC33BA"/>
    <w:rsid w:val="00ED02E5"/>
    <w:rsid w:val="00ED29C3"/>
    <w:rsid w:val="00F020AE"/>
    <w:rsid w:val="00F02CA9"/>
    <w:rsid w:val="00F30610"/>
    <w:rsid w:val="00F462C4"/>
    <w:rsid w:val="00F4738E"/>
    <w:rsid w:val="00F545AC"/>
    <w:rsid w:val="00F90DDE"/>
    <w:rsid w:val="00F95F7E"/>
    <w:rsid w:val="00FB61DF"/>
    <w:rsid w:val="00FC1B20"/>
    <w:rsid w:val="00FC48AC"/>
    <w:rsid w:val="00FC7B55"/>
    <w:rsid w:val="00FD14C1"/>
    <w:rsid w:val="00FD4738"/>
    <w:rsid w:val="00FD4C28"/>
    <w:rsid w:val="00FD6737"/>
    <w:rsid w:val="00FE7C0F"/>
    <w:rsid w:val="00FF521E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928616-5B95-4319-9535-44073D86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00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C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6A5C62"/>
  </w:style>
  <w:style w:type="paragraph" w:styleId="a4">
    <w:name w:val="footer"/>
    <w:basedOn w:val="a"/>
    <w:link w:val="Char0"/>
    <w:uiPriority w:val="99"/>
    <w:unhideWhenUsed/>
    <w:rsid w:val="006A5C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6A5C62"/>
  </w:style>
  <w:style w:type="paragraph" w:styleId="a5">
    <w:name w:val="Balloon Text"/>
    <w:basedOn w:val="a"/>
    <w:link w:val="Char1"/>
    <w:uiPriority w:val="99"/>
    <w:semiHidden/>
    <w:unhideWhenUsed/>
    <w:rsid w:val="006A5C6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A5C6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02CA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B61DF"/>
    <w:pPr>
      <w:ind w:left="720"/>
      <w:contextualSpacing/>
    </w:pPr>
  </w:style>
  <w:style w:type="paragraph" w:styleId="a7">
    <w:name w:val="No Spacing"/>
    <w:uiPriority w:val="1"/>
    <w:qFormat/>
    <w:rsid w:val="0090198E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rsid w:val="00BF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8"/>
    <w:rsid w:val="00B25E6D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eio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139F4-8D4B-420F-AD1A-C8CF548F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</dc:creator>
  <cp:lastModifiedBy>Χρήστης των Windows</cp:lastModifiedBy>
  <cp:revision>2</cp:revision>
  <cp:lastPrinted>2021-09-29T11:58:00Z</cp:lastPrinted>
  <dcterms:created xsi:type="dcterms:W3CDTF">2021-09-30T04:20:00Z</dcterms:created>
  <dcterms:modified xsi:type="dcterms:W3CDTF">2021-09-30T04:20:00Z</dcterms:modified>
</cp:coreProperties>
</file>